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3E" w:rsidRPr="006367DC" w:rsidRDefault="00FC1ACD">
      <w:pPr>
        <w:jc w:val="center"/>
        <w:rPr>
          <w:b/>
          <w:sz w:val="28"/>
          <w:szCs w:val="28"/>
        </w:rPr>
      </w:pPr>
      <w:r w:rsidRPr="00FC1ACD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0.4pt;height:50.4pt;z-index:251657728" o:allowincell="f">
            <v:imagedata r:id="rId7" o:title=""/>
            <w10:wrap type="topAndBottom"/>
          </v:shape>
          <o:OLEObject Type="Embed" ProgID="MSPhotoEd.3" ShapeID="_x0000_s1026" DrawAspect="Content" ObjectID="_1791616975" r:id="rId8"/>
        </w:pict>
      </w:r>
      <w:r w:rsidR="0026373E" w:rsidRPr="006367DC">
        <w:rPr>
          <w:b/>
          <w:sz w:val="28"/>
          <w:szCs w:val="28"/>
        </w:rPr>
        <w:t>А</w:t>
      </w:r>
      <w:r w:rsidR="006367DC" w:rsidRPr="006367DC">
        <w:rPr>
          <w:b/>
          <w:sz w:val="28"/>
          <w:szCs w:val="28"/>
        </w:rPr>
        <w:t>дминистрация Дзержинского сельсовета</w:t>
      </w:r>
    </w:p>
    <w:p w:rsidR="0026373E" w:rsidRPr="006367DC" w:rsidRDefault="006367DC">
      <w:pPr>
        <w:jc w:val="center"/>
        <w:rPr>
          <w:b/>
          <w:sz w:val="28"/>
          <w:szCs w:val="28"/>
        </w:rPr>
      </w:pPr>
      <w:r w:rsidRPr="006367DC">
        <w:rPr>
          <w:b/>
          <w:sz w:val="28"/>
          <w:szCs w:val="28"/>
        </w:rPr>
        <w:t xml:space="preserve">Дзержинского района </w:t>
      </w:r>
      <w:r w:rsidR="0026373E" w:rsidRPr="006367DC">
        <w:rPr>
          <w:b/>
          <w:sz w:val="28"/>
          <w:szCs w:val="28"/>
        </w:rPr>
        <w:t>Красноярского края</w:t>
      </w:r>
    </w:p>
    <w:p w:rsidR="0026373E" w:rsidRDefault="0026373E">
      <w:pPr>
        <w:jc w:val="center"/>
        <w:rPr>
          <w:b/>
          <w:sz w:val="28"/>
        </w:rPr>
      </w:pPr>
    </w:p>
    <w:p w:rsidR="00135CC6" w:rsidRDefault="0026373E">
      <w:pPr>
        <w:jc w:val="center"/>
        <w:rPr>
          <w:b/>
          <w:sz w:val="36"/>
          <w:szCs w:val="36"/>
        </w:rPr>
      </w:pPr>
      <w:r w:rsidRPr="00A55ADC">
        <w:rPr>
          <w:b/>
          <w:sz w:val="36"/>
          <w:szCs w:val="36"/>
        </w:rPr>
        <w:t>ПОСТАНОВЛЕНИЕ</w:t>
      </w:r>
      <w:r w:rsidR="006D74D1">
        <w:rPr>
          <w:b/>
          <w:sz w:val="36"/>
          <w:szCs w:val="36"/>
        </w:rPr>
        <w:t xml:space="preserve"> </w:t>
      </w:r>
    </w:p>
    <w:p w:rsidR="0073450F" w:rsidRPr="007E0489" w:rsidRDefault="0026373E">
      <w:pPr>
        <w:jc w:val="center"/>
        <w:rPr>
          <w:sz w:val="28"/>
          <w:szCs w:val="28"/>
        </w:rPr>
      </w:pPr>
      <w:r w:rsidRPr="007E0489">
        <w:rPr>
          <w:sz w:val="28"/>
          <w:szCs w:val="28"/>
        </w:rPr>
        <w:t>с.</w:t>
      </w:r>
      <w:r w:rsidR="00081286" w:rsidRPr="007E0489">
        <w:rPr>
          <w:sz w:val="28"/>
          <w:szCs w:val="28"/>
        </w:rPr>
        <w:t xml:space="preserve"> </w:t>
      </w:r>
      <w:r w:rsidRPr="007E0489">
        <w:rPr>
          <w:sz w:val="28"/>
          <w:szCs w:val="28"/>
        </w:rPr>
        <w:t>Дзержинское</w:t>
      </w:r>
    </w:p>
    <w:p w:rsidR="0073450F" w:rsidRPr="00C92001" w:rsidRDefault="0073450F">
      <w:pPr>
        <w:jc w:val="center"/>
        <w:rPr>
          <w:sz w:val="28"/>
          <w:szCs w:val="28"/>
        </w:rPr>
      </w:pPr>
    </w:p>
    <w:p w:rsidR="0026373E" w:rsidRDefault="00A759FE" w:rsidP="001F068B">
      <w:pPr>
        <w:ind w:left="-709"/>
        <w:jc w:val="center"/>
        <w:rPr>
          <w:sz w:val="28"/>
        </w:rPr>
      </w:pPr>
      <w:r>
        <w:rPr>
          <w:sz w:val="28"/>
        </w:rPr>
        <w:t xml:space="preserve">     </w:t>
      </w:r>
      <w:r w:rsidR="00F37E84">
        <w:rPr>
          <w:sz w:val="28"/>
        </w:rPr>
        <w:t>28</w:t>
      </w:r>
      <w:r w:rsidR="00F450E5">
        <w:rPr>
          <w:sz w:val="28"/>
        </w:rPr>
        <w:t>.</w:t>
      </w:r>
      <w:r w:rsidR="00F37E84">
        <w:rPr>
          <w:sz w:val="28"/>
        </w:rPr>
        <w:t>10</w:t>
      </w:r>
      <w:r w:rsidR="00AE4959">
        <w:rPr>
          <w:sz w:val="28"/>
        </w:rPr>
        <w:t>.202</w:t>
      </w:r>
      <w:r w:rsidR="004E685F">
        <w:rPr>
          <w:sz w:val="28"/>
        </w:rPr>
        <w:t>4</w:t>
      </w:r>
      <w:r w:rsidR="0068359E">
        <w:rPr>
          <w:sz w:val="28"/>
        </w:rPr>
        <w:t xml:space="preserve"> </w:t>
      </w:r>
      <w:r w:rsidR="0068359E">
        <w:rPr>
          <w:sz w:val="28"/>
        </w:rPr>
        <w:tab/>
      </w:r>
      <w:r w:rsidR="001F068B">
        <w:rPr>
          <w:sz w:val="28"/>
        </w:rPr>
        <w:t xml:space="preserve"> </w:t>
      </w:r>
      <w:r w:rsidR="0068359E">
        <w:rPr>
          <w:sz w:val="28"/>
        </w:rPr>
        <w:tab/>
      </w:r>
      <w:r w:rsidR="0068359E">
        <w:rPr>
          <w:sz w:val="28"/>
        </w:rPr>
        <w:tab/>
      </w:r>
      <w:r w:rsidR="008C7BA5">
        <w:rPr>
          <w:sz w:val="28"/>
        </w:rPr>
        <w:tab/>
      </w:r>
      <w:r w:rsidR="004C4B3A">
        <w:rPr>
          <w:sz w:val="28"/>
        </w:rPr>
        <w:tab/>
      </w:r>
      <w:r w:rsidR="004C4B3A">
        <w:rPr>
          <w:sz w:val="28"/>
        </w:rPr>
        <w:tab/>
      </w:r>
      <w:r w:rsidR="004C4B3A">
        <w:rPr>
          <w:sz w:val="28"/>
        </w:rPr>
        <w:tab/>
        <w:t xml:space="preserve">         </w:t>
      </w:r>
      <w:r w:rsidR="004C4B3A">
        <w:rPr>
          <w:sz w:val="28"/>
        </w:rPr>
        <w:tab/>
      </w:r>
      <w:r w:rsidR="00222E9D">
        <w:rPr>
          <w:sz w:val="28"/>
        </w:rPr>
        <w:t xml:space="preserve">                  </w:t>
      </w:r>
      <w:r w:rsidR="004C4B3A">
        <w:rPr>
          <w:sz w:val="28"/>
        </w:rPr>
        <w:t xml:space="preserve">  №</w:t>
      </w:r>
      <w:r w:rsidR="00A34859">
        <w:rPr>
          <w:sz w:val="28"/>
        </w:rPr>
        <w:t xml:space="preserve"> </w:t>
      </w:r>
      <w:r w:rsidR="00F37E84">
        <w:rPr>
          <w:sz w:val="28"/>
        </w:rPr>
        <w:t>91</w:t>
      </w:r>
      <w:r w:rsidR="001F5476">
        <w:rPr>
          <w:sz w:val="28"/>
        </w:rPr>
        <w:t>-п</w:t>
      </w:r>
    </w:p>
    <w:p w:rsidR="004E685F" w:rsidRDefault="004E685F" w:rsidP="001F068B">
      <w:pPr>
        <w:ind w:left="-709"/>
        <w:jc w:val="center"/>
        <w:rPr>
          <w:sz w:val="28"/>
        </w:rPr>
      </w:pPr>
    </w:p>
    <w:p w:rsidR="004E685F" w:rsidRPr="00446377" w:rsidRDefault="004E685F" w:rsidP="00446377">
      <w:pPr>
        <w:jc w:val="both"/>
        <w:rPr>
          <w:sz w:val="28"/>
          <w:szCs w:val="28"/>
        </w:rPr>
      </w:pPr>
      <w:r w:rsidRPr="00446377">
        <w:rPr>
          <w:sz w:val="28"/>
          <w:szCs w:val="28"/>
        </w:rPr>
        <w:t>Об  утверждении</w:t>
      </w:r>
      <w:r w:rsidR="00871284" w:rsidRPr="00446377">
        <w:rPr>
          <w:sz w:val="28"/>
          <w:szCs w:val="28"/>
        </w:rPr>
        <w:t xml:space="preserve"> п</w:t>
      </w:r>
      <w:r w:rsidRPr="00446377">
        <w:rPr>
          <w:sz w:val="28"/>
          <w:szCs w:val="28"/>
        </w:rPr>
        <w:t>орядк</w:t>
      </w:r>
      <w:r w:rsidR="007775B3" w:rsidRPr="00446377">
        <w:rPr>
          <w:sz w:val="28"/>
          <w:szCs w:val="28"/>
        </w:rPr>
        <w:t>а принятия решени</w:t>
      </w:r>
      <w:r w:rsidR="002D7FCE" w:rsidRPr="00446377">
        <w:rPr>
          <w:sz w:val="28"/>
          <w:szCs w:val="28"/>
        </w:rPr>
        <w:t>й</w:t>
      </w:r>
      <w:r w:rsidR="007775B3" w:rsidRPr="00446377">
        <w:rPr>
          <w:sz w:val="28"/>
          <w:szCs w:val="28"/>
        </w:rPr>
        <w:t>,</w:t>
      </w:r>
      <w:r w:rsidRPr="00446377">
        <w:rPr>
          <w:sz w:val="28"/>
          <w:szCs w:val="28"/>
        </w:rPr>
        <w:t xml:space="preserve"> </w:t>
      </w:r>
      <w:r w:rsidR="007775B3" w:rsidRPr="00446377">
        <w:rPr>
          <w:sz w:val="28"/>
          <w:szCs w:val="28"/>
        </w:rPr>
        <w:t>предусматривающи</w:t>
      </w:r>
      <w:r w:rsidR="002D7FCE" w:rsidRPr="00446377">
        <w:rPr>
          <w:sz w:val="28"/>
          <w:szCs w:val="28"/>
        </w:rPr>
        <w:t>х</w:t>
      </w:r>
      <w:r w:rsidR="007775B3" w:rsidRPr="00446377">
        <w:rPr>
          <w:sz w:val="28"/>
          <w:szCs w:val="28"/>
        </w:rPr>
        <w:t xml:space="preserve">  случаи</w:t>
      </w:r>
      <w:r w:rsidRPr="00446377">
        <w:rPr>
          <w:sz w:val="28"/>
          <w:szCs w:val="28"/>
        </w:rPr>
        <w:t xml:space="preserve"> </w:t>
      </w:r>
      <w:r w:rsidR="007775B3" w:rsidRPr="00446377">
        <w:rPr>
          <w:sz w:val="28"/>
          <w:szCs w:val="28"/>
        </w:rPr>
        <w:t>заключения договоров (соглашений) о предоставлении субсидий из местного бюджета юридическим лицам (за исключением субсидий муниципальным учреждениям) на срок, превышающий срок действия лимитов бюджетных обязательств.</w:t>
      </w:r>
    </w:p>
    <w:p w:rsidR="004E685F" w:rsidRPr="00446377" w:rsidRDefault="004E685F" w:rsidP="00446377">
      <w:pPr>
        <w:jc w:val="both"/>
        <w:rPr>
          <w:sz w:val="28"/>
          <w:szCs w:val="28"/>
        </w:rPr>
      </w:pPr>
    </w:p>
    <w:p w:rsidR="002A1D87" w:rsidRPr="00446377" w:rsidRDefault="004E685F" w:rsidP="00446377">
      <w:pPr>
        <w:jc w:val="both"/>
        <w:rPr>
          <w:sz w:val="28"/>
          <w:szCs w:val="28"/>
        </w:rPr>
      </w:pPr>
      <w:r w:rsidRPr="00446377">
        <w:rPr>
          <w:sz w:val="28"/>
          <w:szCs w:val="28"/>
        </w:rPr>
        <w:tab/>
        <w:t>В соответствие с</w:t>
      </w:r>
      <w:r w:rsidR="002D7FCE" w:rsidRPr="00446377">
        <w:rPr>
          <w:sz w:val="28"/>
          <w:szCs w:val="28"/>
        </w:rPr>
        <w:t xml:space="preserve"> пунктом 9</w:t>
      </w:r>
      <w:r w:rsidRPr="00446377">
        <w:rPr>
          <w:sz w:val="28"/>
          <w:szCs w:val="28"/>
        </w:rPr>
        <w:t xml:space="preserve"> ст</w:t>
      </w:r>
      <w:r w:rsidR="002D7FCE" w:rsidRPr="00446377">
        <w:rPr>
          <w:sz w:val="28"/>
          <w:szCs w:val="28"/>
        </w:rPr>
        <w:t xml:space="preserve">атьи </w:t>
      </w:r>
      <w:r w:rsidRPr="00446377">
        <w:rPr>
          <w:sz w:val="28"/>
          <w:szCs w:val="28"/>
        </w:rPr>
        <w:t>78</w:t>
      </w:r>
      <w:r w:rsidR="007775B3" w:rsidRPr="00446377">
        <w:rPr>
          <w:sz w:val="28"/>
          <w:szCs w:val="28"/>
        </w:rPr>
        <w:t>.</w:t>
      </w:r>
      <w:r w:rsidRPr="00446377">
        <w:rPr>
          <w:sz w:val="28"/>
          <w:szCs w:val="28"/>
        </w:rPr>
        <w:t xml:space="preserve"> Бюджетного кодекса Российской Федерации, </w:t>
      </w:r>
      <w:r w:rsidR="00D06945" w:rsidRPr="00446377">
        <w:rPr>
          <w:sz w:val="28"/>
          <w:szCs w:val="28"/>
        </w:rPr>
        <w:t xml:space="preserve">в соответствии с пунктом </w:t>
      </w:r>
      <w:r w:rsidR="00B67946" w:rsidRPr="00446377">
        <w:rPr>
          <w:sz w:val="28"/>
          <w:szCs w:val="28"/>
        </w:rPr>
        <w:t>3</w:t>
      </w:r>
      <w:r w:rsidR="00D06945" w:rsidRPr="00446377">
        <w:rPr>
          <w:sz w:val="28"/>
          <w:szCs w:val="28"/>
        </w:rPr>
        <w:t xml:space="preserve"> части 1 статьи 1</w:t>
      </w:r>
      <w:r w:rsidR="00B67946" w:rsidRPr="00446377">
        <w:rPr>
          <w:sz w:val="28"/>
          <w:szCs w:val="28"/>
        </w:rPr>
        <w:t>7</w:t>
      </w:r>
      <w:r w:rsidR="00D06945" w:rsidRPr="00446377">
        <w:rPr>
          <w:sz w:val="28"/>
          <w:szCs w:val="28"/>
        </w:rPr>
        <w:t xml:space="preserve">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Pr="00446377">
        <w:rPr>
          <w:sz w:val="28"/>
          <w:szCs w:val="28"/>
        </w:rPr>
        <w:t xml:space="preserve">руководствуясь </w:t>
      </w:r>
      <w:r w:rsidR="00D06945" w:rsidRPr="00446377">
        <w:rPr>
          <w:sz w:val="28"/>
          <w:szCs w:val="28"/>
        </w:rPr>
        <w:t>ст.7,18  Устава Дзержинского сельсовета Дзержинского района Красноярского края</w:t>
      </w:r>
      <w:r w:rsidRPr="00446377">
        <w:rPr>
          <w:sz w:val="28"/>
          <w:szCs w:val="28"/>
        </w:rPr>
        <w:t xml:space="preserve"> ПОСТАНОВЛЯЮ: </w:t>
      </w:r>
    </w:p>
    <w:p w:rsidR="004E685F" w:rsidRPr="00446377" w:rsidRDefault="004E685F" w:rsidP="00446377">
      <w:pPr>
        <w:jc w:val="both"/>
        <w:rPr>
          <w:sz w:val="28"/>
          <w:szCs w:val="28"/>
        </w:rPr>
      </w:pPr>
      <w:r w:rsidRPr="00446377">
        <w:rPr>
          <w:sz w:val="28"/>
          <w:szCs w:val="28"/>
        </w:rPr>
        <w:t xml:space="preserve">                                                                      </w:t>
      </w:r>
    </w:p>
    <w:p w:rsidR="004E685F" w:rsidRPr="00446377" w:rsidRDefault="00446377" w:rsidP="00446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E685F" w:rsidRPr="00446377">
        <w:rPr>
          <w:sz w:val="28"/>
          <w:szCs w:val="28"/>
        </w:rPr>
        <w:t>1.Утвердить</w:t>
      </w:r>
      <w:r w:rsidR="00EF56BD" w:rsidRPr="00446377">
        <w:rPr>
          <w:sz w:val="28"/>
          <w:szCs w:val="28"/>
        </w:rPr>
        <w:t xml:space="preserve"> </w:t>
      </w:r>
      <w:r w:rsidR="005D63AF">
        <w:rPr>
          <w:sz w:val="28"/>
          <w:szCs w:val="28"/>
        </w:rPr>
        <w:t>порядок</w:t>
      </w:r>
      <w:r w:rsidR="007775B3" w:rsidRPr="00446377">
        <w:rPr>
          <w:sz w:val="28"/>
          <w:szCs w:val="28"/>
        </w:rPr>
        <w:t xml:space="preserve"> принятия решени</w:t>
      </w:r>
      <w:r w:rsidR="002D7FCE" w:rsidRPr="00446377">
        <w:rPr>
          <w:sz w:val="28"/>
          <w:szCs w:val="28"/>
        </w:rPr>
        <w:t>й</w:t>
      </w:r>
      <w:r w:rsidR="007775B3" w:rsidRPr="00446377">
        <w:rPr>
          <w:sz w:val="28"/>
          <w:szCs w:val="28"/>
        </w:rPr>
        <w:t>, предусматривающи</w:t>
      </w:r>
      <w:r w:rsidR="002D7FCE" w:rsidRPr="00446377">
        <w:rPr>
          <w:sz w:val="28"/>
          <w:szCs w:val="28"/>
        </w:rPr>
        <w:t>х</w:t>
      </w:r>
      <w:r w:rsidR="007775B3" w:rsidRPr="00446377">
        <w:rPr>
          <w:sz w:val="28"/>
          <w:szCs w:val="28"/>
        </w:rPr>
        <w:t xml:space="preserve">  случаи заключения договоров (соглашений) о предоставлении субсидий из местного бюджета юридическим лицам (за исключением субсидий муниципальным учреждениям) на срок, превышающий срок действия лимитов бюджетных обязательств</w:t>
      </w:r>
      <w:r w:rsidR="007E0489" w:rsidRPr="00446377">
        <w:rPr>
          <w:sz w:val="28"/>
          <w:szCs w:val="28"/>
        </w:rPr>
        <w:t>,</w:t>
      </w:r>
      <w:r w:rsidR="007775B3" w:rsidRPr="00446377">
        <w:rPr>
          <w:sz w:val="28"/>
          <w:szCs w:val="28"/>
        </w:rPr>
        <w:t xml:space="preserve"> </w:t>
      </w:r>
      <w:r w:rsidR="00F37E84">
        <w:rPr>
          <w:sz w:val="28"/>
          <w:szCs w:val="28"/>
        </w:rPr>
        <w:t>согласно приложению</w:t>
      </w:r>
      <w:r w:rsidR="00D06945" w:rsidRPr="00446377">
        <w:rPr>
          <w:sz w:val="28"/>
          <w:szCs w:val="28"/>
        </w:rPr>
        <w:t xml:space="preserve"> к настоящему постановлению</w:t>
      </w:r>
      <w:r w:rsidR="004E685F" w:rsidRPr="00446377">
        <w:rPr>
          <w:sz w:val="28"/>
          <w:szCs w:val="28"/>
        </w:rPr>
        <w:t>.</w:t>
      </w:r>
    </w:p>
    <w:p w:rsidR="00D06945" w:rsidRPr="00446377" w:rsidRDefault="00C92001" w:rsidP="00446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685F" w:rsidRPr="00446377">
        <w:rPr>
          <w:sz w:val="28"/>
          <w:szCs w:val="28"/>
        </w:rPr>
        <w:t>2.</w:t>
      </w:r>
      <w:r w:rsidR="00D06945" w:rsidRPr="00446377">
        <w:rPr>
          <w:sz w:val="28"/>
          <w:szCs w:val="28"/>
        </w:rPr>
        <w:t xml:space="preserve"> Опубликовать постановление в газете «Дзержинец».</w:t>
      </w:r>
    </w:p>
    <w:p w:rsidR="004E685F" w:rsidRPr="00446377" w:rsidRDefault="00C92001" w:rsidP="00446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7BB7" w:rsidRPr="00446377">
        <w:rPr>
          <w:sz w:val="28"/>
          <w:szCs w:val="28"/>
        </w:rPr>
        <w:t>3</w:t>
      </w:r>
      <w:r w:rsidR="00D06945" w:rsidRPr="00446377">
        <w:rPr>
          <w:sz w:val="28"/>
          <w:szCs w:val="28"/>
        </w:rPr>
        <w:t>. Настоящее постановление вступает в силу в день, следующий, за днем его официального опубликования.</w:t>
      </w:r>
      <w:r w:rsidR="004E685F" w:rsidRPr="00446377">
        <w:rPr>
          <w:sz w:val="28"/>
          <w:szCs w:val="28"/>
        </w:rPr>
        <w:t xml:space="preserve">        </w:t>
      </w:r>
    </w:p>
    <w:p w:rsidR="00D06945" w:rsidRPr="00446377" w:rsidRDefault="00C92001" w:rsidP="00446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7BB7" w:rsidRPr="00446377">
        <w:rPr>
          <w:sz w:val="28"/>
          <w:szCs w:val="28"/>
        </w:rPr>
        <w:t>4</w:t>
      </w:r>
      <w:r w:rsidR="004E685F" w:rsidRPr="00446377">
        <w:rPr>
          <w:sz w:val="28"/>
          <w:szCs w:val="28"/>
        </w:rPr>
        <w:t xml:space="preserve">. </w:t>
      </w:r>
      <w:r w:rsidR="00D06945" w:rsidRPr="00446377">
        <w:rPr>
          <w:sz w:val="28"/>
          <w:szCs w:val="28"/>
        </w:rPr>
        <w:t xml:space="preserve">Контроль, </w:t>
      </w:r>
      <w:r w:rsidR="00F37E84">
        <w:rPr>
          <w:sz w:val="28"/>
          <w:szCs w:val="28"/>
        </w:rPr>
        <w:t xml:space="preserve"> </w:t>
      </w:r>
      <w:r w:rsidR="00D06945" w:rsidRPr="00446377">
        <w:rPr>
          <w:sz w:val="28"/>
          <w:szCs w:val="28"/>
        </w:rPr>
        <w:t>за исполнением настоящего постановления оставляю за собой.</w:t>
      </w:r>
    </w:p>
    <w:p w:rsidR="00D06945" w:rsidRPr="00446377" w:rsidRDefault="004E685F" w:rsidP="00446377">
      <w:pPr>
        <w:jc w:val="both"/>
        <w:rPr>
          <w:sz w:val="28"/>
          <w:szCs w:val="28"/>
        </w:rPr>
      </w:pPr>
      <w:r w:rsidRPr="00446377">
        <w:rPr>
          <w:sz w:val="28"/>
          <w:szCs w:val="28"/>
        </w:rPr>
        <w:t xml:space="preserve">  </w:t>
      </w:r>
    </w:p>
    <w:p w:rsidR="00A97767" w:rsidRPr="00446377" w:rsidRDefault="00A97767" w:rsidP="00446377">
      <w:pPr>
        <w:jc w:val="both"/>
        <w:rPr>
          <w:sz w:val="28"/>
          <w:szCs w:val="28"/>
        </w:rPr>
      </w:pPr>
    </w:p>
    <w:p w:rsidR="00176284" w:rsidRPr="00446377" w:rsidRDefault="00176284" w:rsidP="00446377">
      <w:pPr>
        <w:jc w:val="both"/>
        <w:rPr>
          <w:sz w:val="28"/>
          <w:szCs w:val="28"/>
        </w:rPr>
      </w:pPr>
    </w:p>
    <w:p w:rsidR="00176284" w:rsidRPr="00446377" w:rsidRDefault="00176284" w:rsidP="00446377">
      <w:pPr>
        <w:jc w:val="both"/>
        <w:rPr>
          <w:sz w:val="28"/>
          <w:szCs w:val="28"/>
        </w:rPr>
      </w:pPr>
    </w:p>
    <w:p w:rsidR="00366FEA" w:rsidRPr="00446377" w:rsidRDefault="00A36032" w:rsidP="00446377">
      <w:pPr>
        <w:jc w:val="both"/>
        <w:rPr>
          <w:sz w:val="28"/>
          <w:szCs w:val="28"/>
        </w:rPr>
      </w:pPr>
      <w:r w:rsidRPr="00446377">
        <w:rPr>
          <w:sz w:val="28"/>
          <w:szCs w:val="28"/>
        </w:rPr>
        <w:t>Г</w:t>
      </w:r>
      <w:r w:rsidR="00D27972" w:rsidRPr="00446377">
        <w:rPr>
          <w:sz w:val="28"/>
          <w:szCs w:val="28"/>
        </w:rPr>
        <w:t>лав</w:t>
      </w:r>
      <w:r w:rsidRPr="00446377">
        <w:rPr>
          <w:sz w:val="28"/>
          <w:szCs w:val="28"/>
        </w:rPr>
        <w:t>а</w:t>
      </w:r>
      <w:r w:rsidR="00D27972" w:rsidRPr="00446377">
        <w:rPr>
          <w:sz w:val="28"/>
          <w:szCs w:val="28"/>
        </w:rPr>
        <w:t xml:space="preserve"> сельсовета</w:t>
      </w:r>
      <w:r w:rsidR="00D27972" w:rsidRPr="00446377">
        <w:rPr>
          <w:sz w:val="28"/>
          <w:szCs w:val="28"/>
        </w:rPr>
        <w:tab/>
      </w:r>
      <w:r w:rsidR="001261CC" w:rsidRPr="00446377">
        <w:rPr>
          <w:sz w:val="28"/>
          <w:szCs w:val="28"/>
        </w:rPr>
        <w:t xml:space="preserve">                                </w:t>
      </w:r>
      <w:r w:rsidR="004C4B3A" w:rsidRPr="00446377">
        <w:rPr>
          <w:sz w:val="28"/>
          <w:szCs w:val="28"/>
        </w:rPr>
        <w:t xml:space="preserve"> </w:t>
      </w:r>
      <w:r w:rsidR="005A6914" w:rsidRPr="00446377">
        <w:rPr>
          <w:sz w:val="28"/>
          <w:szCs w:val="28"/>
        </w:rPr>
        <w:t xml:space="preserve">                     </w:t>
      </w:r>
      <w:r w:rsidRPr="00446377">
        <w:rPr>
          <w:sz w:val="28"/>
          <w:szCs w:val="28"/>
        </w:rPr>
        <w:t xml:space="preserve">                  </w:t>
      </w:r>
      <w:r w:rsidR="00176284" w:rsidRPr="00446377">
        <w:rPr>
          <w:sz w:val="28"/>
          <w:szCs w:val="28"/>
        </w:rPr>
        <w:t xml:space="preserve">     </w:t>
      </w:r>
      <w:r w:rsidRPr="00446377">
        <w:rPr>
          <w:sz w:val="28"/>
          <w:szCs w:val="28"/>
        </w:rPr>
        <w:t xml:space="preserve">  А.И. Сонич</w:t>
      </w:r>
      <w:r w:rsidR="004C4B3A" w:rsidRPr="00446377">
        <w:rPr>
          <w:sz w:val="28"/>
          <w:szCs w:val="28"/>
        </w:rPr>
        <w:t xml:space="preserve">    </w:t>
      </w:r>
      <w:r w:rsidR="00FE1FEF" w:rsidRPr="00446377">
        <w:rPr>
          <w:sz w:val="28"/>
          <w:szCs w:val="28"/>
        </w:rPr>
        <w:tab/>
      </w:r>
      <w:r w:rsidR="00FE1FEF" w:rsidRPr="00446377">
        <w:rPr>
          <w:sz w:val="28"/>
          <w:szCs w:val="28"/>
        </w:rPr>
        <w:tab/>
      </w:r>
      <w:r w:rsidR="004C4B3A" w:rsidRPr="00446377">
        <w:rPr>
          <w:sz w:val="28"/>
          <w:szCs w:val="28"/>
        </w:rPr>
        <w:t xml:space="preserve"> </w:t>
      </w:r>
    </w:p>
    <w:p w:rsidR="00053F7A" w:rsidRPr="00446377" w:rsidRDefault="00053F7A" w:rsidP="00446377">
      <w:pPr>
        <w:jc w:val="both"/>
        <w:rPr>
          <w:sz w:val="28"/>
          <w:szCs w:val="28"/>
        </w:rPr>
      </w:pPr>
    </w:p>
    <w:p w:rsidR="00053F7A" w:rsidRPr="00446377" w:rsidRDefault="00053F7A" w:rsidP="00446377">
      <w:pPr>
        <w:jc w:val="both"/>
        <w:rPr>
          <w:sz w:val="28"/>
          <w:szCs w:val="28"/>
        </w:rPr>
      </w:pPr>
    </w:p>
    <w:p w:rsidR="00053F7A" w:rsidRPr="00446377" w:rsidRDefault="00053F7A" w:rsidP="00446377">
      <w:pPr>
        <w:jc w:val="both"/>
        <w:rPr>
          <w:sz w:val="28"/>
          <w:szCs w:val="28"/>
        </w:rPr>
      </w:pPr>
    </w:p>
    <w:p w:rsidR="00053F7A" w:rsidRPr="00446377" w:rsidRDefault="00053F7A" w:rsidP="00446377">
      <w:pPr>
        <w:jc w:val="both"/>
        <w:rPr>
          <w:sz w:val="28"/>
          <w:szCs w:val="28"/>
        </w:rPr>
      </w:pPr>
    </w:p>
    <w:p w:rsidR="00053F7A" w:rsidRPr="00446377" w:rsidRDefault="00053F7A" w:rsidP="00446377">
      <w:pPr>
        <w:jc w:val="both"/>
        <w:rPr>
          <w:sz w:val="28"/>
          <w:szCs w:val="28"/>
        </w:rPr>
      </w:pPr>
    </w:p>
    <w:p w:rsidR="00053F7A" w:rsidRPr="00446377" w:rsidRDefault="00053F7A" w:rsidP="00446377">
      <w:pPr>
        <w:jc w:val="both"/>
        <w:rPr>
          <w:sz w:val="28"/>
          <w:szCs w:val="28"/>
        </w:rPr>
      </w:pPr>
      <w:r w:rsidRPr="00446377">
        <w:rPr>
          <w:sz w:val="28"/>
          <w:szCs w:val="28"/>
        </w:rPr>
        <w:lastRenderedPageBreak/>
        <w:t xml:space="preserve">                                                                                                            Приложение</w:t>
      </w:r>
    </w:p>
    <w:p w:rsidR="00EF56BD" w:rsidRPr="00446377" w:rsidRDefault="00053F7A" w:rsidP="00446377">
      <w:pPr>
        <w:jc w:val="right"/>
        <w:rPr>
          <w:sz w:val="28"/>
          <w:szCs w:val="28"/>
        </w:rPr>
      </w:pPr>
      <w:r w:rsidRPr="00446377">
        <w:rPr>
          <w:sz w:val="28"/>
          <w:szCs w:val="28"/>
        </w:rPr>
        <w:t xml:space="preserve">к постановлению </w:t>
      </w:r>
    </w:p>
    <w:p w:rsidR="00446377" w:rsidRDefault="00053F7A" w:rsidP="00446377">
      <w:pPr>
        <w:jc w:val="right"/>
        <w:rPr>
          <w:sz w:val="28"/>
          <w:szCs w:val="28"/>
        </w:rPr>
      </w:pPr>
      <w:r w:rsidRPr="00446377">
        <w:rPr>
          <w:sz w:val="28"/>
          <w:szCs w:val="28"/>
        </w:rPr>
        <w:t xml:space="preserve">администрации Дзержинского сельсовета </w:t>
      </w:r>
    </w:p>
    <w:p w:rsidR="00053F7A" w:rsidRPr="00446377" w:rsidRDefault="00F37E84" w:rsidP="00446377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28.10.2024 № 91</w:t>
      </w:r>
      <w:r w:rsidR="00053F7A" w:rsidRPr="00446377">
        <w:rPr>
          <w:sz w:val="28"/>
          <w:szCs w:val="28"/>
        </w:rPr>
        <w:t>-п</w:t>
      </w:r>
    </w:p>
    <w:p w:rsidR="00053F7A" w:rsidRPr="00446377" w:rsidRDefault="00053F7A" w:rsidP="00446377">
      <w:pPr>
        <w:jc w:val="both"/>
        <w:rPr>
          <w:sz w:val="28"/>
          <w:szCs w:val="28"/>
        </w:rPr>
      </w:pPr>
    </w:p>
    <w:p w:rsidR="00293251" w:rsidRPr="00446377" w:rsidRDefault="00293251" w:rsidP="00446377">
      <w:pPr>
        <w:jc w:val="center"/>
        <w:rPr>
          <w:sz w:val="28"/>
          <w:szCs w:val="28"/>
        </w:rPr>
      </w:pPr>
      <w:r w:rsidRPr="00446377">
        <w:rPr>
          <w:sz w:val="28"/>
          <w:szCs w:val="28"/>
        </w:rPr>
        <w:t>ПОРЯДОК</w:t>
      </w:r>
    </w:p>
    <w:p w:rsidR="00EF56BD" w:rsidRPr="00446377" w:rsidRDefault="00293251" w:rsidP="00446377">
      <w:pPr>
        <w:jc w:val="center"/>
        <w:rPr>
          <w:sz w:val="28"/>
          <w:szCs w:val="28"/>
        </w:rPr>
      </w:pPr>
      <w:r w:rsidRPr="00446377">
        <w:rPr>
          <w:sz w:val="28"/>
          <w:szCs w:val="28"/>
        </w:rPr>
        <w:t>ПРИНЯТИЯ РЕШЕНИЙ, ПРЕДУСМАТРИВАЮЩИХ СЛУЧАИ ЗАКЛЮЧЕНИЯ ДОГОВОРОВ (СОГЛАШЕНИЙ) О ПРЕДОСТАВЛЕНИИ СУБСИДИЙ ИЗ МЕСТН</w:t>
      </w:r>
      <w:r w:rsidR="007E0489" w:rsidRPr="00446377">
        <w:rPr>
          <w:sz w:val="28"/>
          <w:szCs w:val="28"/>
        </w:rPr>
        <w:t>ОГО БЮДЖЕТА ЮРИДИЧЕСКИМ ЛИЦАМ (</w:t>
      </w:r>
      <w:r w:rsidRPr="00446377">
        <w:rPr>
          <w:sz w:val="28"/>
          <w:szCs w:val="28"/>
        </w:rPr>
        <w:t xml:space="preserve">ЗА ИСКЛЮЧЕНИЕМ СУБСИДИЙ МУНИЦИПАЛЬНЫМ УЧРЕДЛЕНИЯМ) НА СРОК, ПРЕВЫШАЮЩИЙ СРОК </w:t>
      </w:r>
      <w:r w:rsidR="002D7FCE" w:rsidRPr="00446377">
        <w:rPr>
          <w:sz w:val="28"/>
          <w:szCs w:val="28"/>
        </w:rPr>
        <w:t>ДЕЙСТВИЯ ЛИМИТОВ БЮДЖЕТНЫХ ОБЯЗАТЕЛЬСТВ</w:t>
      </w:r>
    </w:p>
    <w:p w:rsidR="002D7FCE" w:rsidRPr="00446377" w:rsidRDefault="00C92001" w:rsidP="00446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7FCE" w:rsidRPr="00446377">
        <w:rPr>
          <w:sz w:val="28"/>
          <w:szCs w:val="28"/>
        </w:rPr>
        <w:t>1. Настоящий Порядок разработан в соответствии с пунктом 9 статьи 78 Бюджетного кодекса Российской Федерации и устанавливает случаи и порядок заключения договоров (соглашений) о предоставлении из местного бюджета субсидий юридическим лицам (за исключением субсидий муниципальным учреждениям) (далее - субсидии юридическим лицам) на срок, превышающий срок действия лимитов бюджетных обязательств.</w:t>
      </w:r>
    </w:p>
    <w:p w:rsidR="002D7FCE" w:rsidRPr="00446377" w:rsidRDefault="00C92001" w:rsidP="00446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7FCE" w:rsidRPr="0044637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2D7FCE" w:rsidRPr="00446377">
        <w:rPr>
          <w:sz w:val="28"/>
          <w:szCs w:val="28"/>
        </w:rPr>
        <w:t>Заключение договоров (соглашений) о предоставлении субсидий юридическим лицам на срок, превышающий срок действия лимитов бюджетных обязательств осуществляется в случаях предоставления субсидий:</w:t>
      </w:r>
    </w:p>
    <w:p w:rsidR="002D7FCE" w:rsidRPr="00446377" w:rsidRDefault="00400188" w:rsidP="00446377">
      <w:pPr>
        <w:jc w:val="both"/>
        <w:rPr>
          <w:sz w:val="28"/>
          <w:szCs w:val="28"/>
        </w:rPr>
      </w:pPr>
      <w:r w:rsidRPr="00446377">
        <w:rPr>
          <w:sz w:val="28"/>
          <w:szCs w:val="28"/>
        </w:rPr>
        <w:t xml:space="preserve"> юридическим лицам (за исключением государственных (муниципальных) учреждений), индивидуальным предпринимателям, в целях возмещения затрат за услуги населению по банно-прачечному  хозяйству</w:t>
      </w:r>
      <w:r w:rsidR="003C6221" w:rsidRPr="00446377">
        <w:rPr>
          <w:sz w:val="28"/>
          <w:szCs w:val="28"/>
        </w:rPr>
        <w:t>.</w:t>
      </w:r>
    </w:p>
    <w:p w:rsidR="002D7FCE" w:rsidRPr="00446377" w:rsidRDefault="00C92001" w:rsidP="00446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7FCE" w:rsidRPr="00446377">
        <w:rPr>
          <w:sz w:val="28"/>
          <w:szCs w:val="28"/>
        </w:rPr>
        <w:t>3. Решения о заключении договоров (соглашений) в соответствии с настоящим порядком, принимаются в целях заключения договоров (соглашений), предусматривающих возникновение расходных обязательств местного бюджета на срок, превышающий срок действия доведенных до получателя бюджетных средств лимитов бюджетных обязательств на предоставление субсидий юридическим лицам.</w:t>
      </w:r>
    </w:p>
    <w:p w:rsidR="002D7FCE" w:rsidRPr="00446377" w:rsidRDefault="00C92001" w:rsidP="00446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7FCE" w:rsidRPr="00446377">
        <w:rPr>
          <w:sz w:val="28"/>
          <w:szCs w:val="28"/>
        </w:rPr>
        <w:t>4. Подготовка проекта решения о заключении договоров (соглашений) осуществляется главными распорядител</w:t>
      </w:r>
      <w:r w:rsidR="003C6221" w:rsidRPr="00446377">
        <w:rPr>
          <w:sz w:val="28"/>
          <w:szCs w:val="28"/>
        </w:rPr>
        <w:t>ем</w:t>
      </w:r>
      <w:r w:rsidR="002D7FCE" w:rsidRPr="00446377">
        <w:rPr>
          <w:sz w:val="28"/>
          <w:szCs w:val="28"/>
        </w:rPr>
        <w:t xml:space="preserve"> средств местного бюджета</w:t>
      </w:r>
      <w:r w:rsidR="00F37E84">
        <w:rPr>
          <w:sz w:val="28"/>
          <w:szCs w:val="28"/>
        </w:rPr>
        <w:t xml:space="preserve"> </w:t>
      </w:r>
      <w:r w:rsidR="007E0489" w:rsidRPr="00446377">
        <w:rPr>
          <w:sz w:val="28"/>
          <w:szCs w:val="28"/>
        </w:rPr>
        <w:t>-Дзержинским сельсоветом (</w:t>
      </w:r>
      <w:r w:rsidR="003C6221" w:rsidRPr="00446377">
        <w:rPr>
          <w:sz w:val="28"/>
          <w:szCs w:val="28"/>
        </w:rPr>
        <w:t>далее инициатор)</w:t>
      </w:r>
      <w:r w:rsidR="002D7FCE" w:rsidRPr="00446377">
        <w:rPr>
          <w:sz w:val="28"/>
          <w:szCs w:val="28"/>
        </w:rPr>
        <w:t>.</w:t>
      </w:r>
    </w:p>
    <w:p w:rsidR="002D7FCE" w:rsidRPr="00446377" w:rsidRDefault="00C92001" w:rsidP="00446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7FCE" w:rsidRPr="00446377">
        <w:rPr>
          <w:sz w:val="28"/>
          <w:szCs w:val="28"/>
        </w:rPr>
        <w:t xml:space="preserve">5. Решение о заключении договоров (соглашений) о предоставлении субсидий юридическим лицам на срок, превышающий срок действия лимитов бюджетных обязательств, принимается в форме постановления Администрации </w:t>
      </w:r>
      <w:r w:rsidR="003C6221" w:rsidRPr="00446377">
        <w:rPr>
          <w:sz w:val="28"/>
          <w:szCs w:val="28"/>
        </w:rPr>
        <w:t>Дзержинского</w:t>
      </w:r>
      <w:r w:rsidR="002D7FCE" w:rsidRPr="00446377">
        <w:rPr>
          <w:sz w:val="28"/>
          <w:szCs w:val="28"/>
        </w:rPr>
        <w:t xml:space="preserve"> сельсовета </w:t>
      </w:r>
      <w:r w:rsidR="003C6221" w:rsidRPr="00446377">
        <w:rPr>
          <w:sz w:val="28"/>
          <w:szCs w:val="28"/>
        </w:rPr>
        <w:t>Дзержинского</w:t>
      </w:r>
      <w:r w:rsidR="002D7FCE" w:rsidRPr="00446377">
        <w:rPr>
          <w:sz w:val="28"/>
          <w:szCs w:val="28"/>
        </w:rPr>
        <w:t xml:space="preserve"> района, проект которого готовит инициатор принятия данного решения (далее-проект постановления).</w:t>
      </w:r>
    </w:p>
    <w:p w:rsidR="002D7FCE" w:rsidRPr="00446377" w:rsidRDefault="00C92001" w:rsidP="00446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7FCE" w:rsidRPr="00446377">
        <w:rPr>
          <w:sz w:val="28"/>
          <w:szCs w:val="28"/>
        </w:rPr>
        <w:t>В случае подготовки проекта постановления в рамках исполнения муниципальной программы, инициатор принятия решения согласовывает его с ответственным исполнителем этой программы, если он одновременно не является ее ответственным исполнителем.</w:t>
      </w:r>
    </w:p>
    <w:p w:rsidR="002D7FCE" w:rsidRPr="00446377" w:rsidRDefault="00C92001" w:rsidP="00446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7FCE" w:rsidRPr="00446377">
        <w:rPr>
          <w:sz w:val="28"/>
          <w:szCs w:val="28"/>
        </w:rPr>
        <w:t>6. Проект постановления должен содержать следующую информацию:</w:t>
      </w:r>
    </w:p>
    <w:p w:rsidR="002D7FCE" w:rsidRPr="00446377" w:rsidRDefault="002D7FCE" w:rsidP="00446377">
      <w:pPr>
        <w:jc w:val="both"/>
        <w:rPr>
          <w:sz w:val="28"/>
          <w:szCs w:val="28"/>
        </w:rPr>
      </w:pPr>
      <w:r w:rsidRPr="00446377">
        <w:rPr>
          <w:sz w:val="28"/>
          <w:szCs w:val="28"/>
        </w:rPr>
        <w:t>а) наименование юридического лица, которому предоставляется субсидия;</w:t>
      </w:r>
    </w:p>
    <w:p w:rsidR="002D7FCE" w:rsidRPr="00446377" w:rsidRDefault="002D7FCE" w:rsidP="00446377">
      <w:pPr>
        <w:jc w:val="both"/>
        <w:rPr>
          <w:sz w:val="28"/>
          <w:szCs w:val="28"/>
        </w:rPr>
      </w:pPr>
      <w:r w:rsidRPr="00446377">
        <w:rPr>
          <w:sz w:val="28"/>
          <w:szCs w:val="28"/>
        </w:rPr>
        <w:t>б) цель и условия предоставления субсидии;</w:t>
      </w:r>
    </w:p>
    <w:p w:rsidR="002D7FCE" w:rsidRPr="00446377" w:rsidRDefault="002D7FCE" w:rsidP="00446377">
      <w:pPr>
        <w:jc w:val="both"/>
        <w:rPr>
          <w:sz w:val="28"/>
          <w:szCs w:val="28"/>
        </w:rPr>
      </w:pPr>
      <w:r w:rsidRPr="00446377">
        <w:rPr>
          <w:sz w:val="28"/>
          <w:szCs w:val="28"/>
        </w:rPr>
        <w:t>в) предполагаемый (предельный) размер средств местного бюджета для предоставления субсидии с разбивкой по годам предоставления субсидии;</w:t>
      </w:r>
    </w:p>
    <w:p w:rsidR="002D7FCE" w:rsidRPr="00446377" w:rsidRDefault="002D7FCE" w:rsidP="00446377">
      <w:pPr>
        <w:jc w:val="both"/>
        <w:rPr>
          <w:sz w:val="28"/>
          <w:szCs w:val="28"/>
        </w:rPr>
      </w:pPr>
      <w:r w:rsidRPr="00446377">
        <w:rPr>
          <w:sz w:val="28"/>
          <w:szCs w:val="28"/>
        </w:rPr>
        <w:t>г) срок действия договора (соглашения);</w:t>
      </w:r>
    </w:p>
    <w:p w:rsidR="002D7FCE" w:rsidRPr="00446377" w:rsidRDefault="002D7FCE" w:rsidP="00446377">
      <w:pPr>
        <w:jc w:val="both"/>
        <w:rPr>
          <w:sz w:val="28"/>
          <w:szCs w:val="28"/>
        </w:rPr>
      </w:pPr>
      <w:r w:rsidRPr="00446377">
        <w:rPr>
          <w:sz w:val="28"/>
          <w:szCs w:val="28"/>
        </w:rPr>
        <w:t>д) порядок внесения изменений в договор (соглашение) в случае уменьшения ранее доведенных в установленном порядке до получателя средств местного бюджета лимитов бюджетных обязательств на предоставление субсидии.</w:t>
      </w:r>
    </w:p>
    <w:p w:rsidR="002D7FCE" w:rsidRPr="00446377" w:rsidRDefault="00C92001" w:rsidP="00446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7FCE" w:rsidRPr="00446377">
        <w:rPr>
          <w:sz w:val="28"/>
          <w:szCs w:val="28"/>
        </w:rPr>
        <w:t>В случае принятия решения о заключении нескольких договоров (соглашений) о предоставлении субсидий юридическим лицам аналогичная информация должна содержаться в отношении каждого юридического лица.</w:t>
      </w:r>
    </w:p>
    <w:p w:rsidR="002D7FCE" w:rsidRPr="00446377" w:rsidRDefault="00C92001" w:rsidP="00446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D7FCE" w:rsidRPr="00446377">
        <w:rPr>
          <w:sz w:val="28"/>
          <w:szCs w:val="28"/>
        </w:rPr>
        <w:t>7. Проект постановления о принятии решения о предоставлении субсидий юридическим лицам должен соответствовать следующим требованиям:</w:t>
      </w:r>
    </w:p>
    <w:p w:rsidR="002D7FCE" w:rsidRPr="00446377" w:rsidRDefault="002D7FCE" w:rsidP="00446377">
      <w:pPr>
        <w:jc w:val="both"/>
        <w:rPr>
          <w:sz w:val="28"/>
          <w:szCs w:val="28"/>
        </w:rPr>
      </w:pPr>
      <w:r w:rsidRPr="00446377">
        <w:rPr>
          <w:sz w:val="28"/>
          <w:szCs w:val="28"/>
        </w:rPr>
        <w:t xml:space="preserve">а) распределение предполагаемого (предельного) размера средств местного бюджета для предоставления субсидий в очередном (текущем) финансовом году и плановом периоде не должно превышать объем бюджетных ассигнований, предусмотренных решением </w:t>
      </w:r>
      <w:r w:rsidR="003C6221" w:rsidRPr="00446377">
        <w:rPr>
          <w:sz w:val="28"/>
          <w:szCs w:val="28"/>
        </w:rPr>
        <w:t>Дзержин</w:t>
      </w:r>
      <w:bookmarkStart w:id="0" w:name="_GoBack"/>
      <w:bookmarkEnd w:id="0"/>
      <w:r w:rsidR="003C6221" w:rsidRPr="00446377">
        <w:rPr>
          <w:sz w:val="28"/>
          <w:szCs w:val="28"/>
        </w:rPr>
        <w:t xml:space="preserve">ского сельского Совета депутатов </w:t>
      </w:r>
      <w:r w:rsidRPr="00446377">
        <w:rPr>
          <w:sz w:val="28"/>
          <w:szCs w:val="28"/>
        </w:rPr>
        <w:t xml:space="preserve">о местном бюджете на очередной финансовый год и на </w:t>
      </w:r>
      <w:r w:rsidR="003C6221" w:rsidRPr="00446377">
        <w:rPr>
          <w:sz w:val="28"/>
          <w:szCs w:val="28"/>
        </w:rPr>
        <w:t>п</w:t>
      </w:r>
      <w:r w:rsidRPr="00446377">
        <w:rPr>
          <w:sz w:val="28"/>
          <w:szCs w:val="28"/>
        </w:rPr>
        <w:t>лановый период для предоставления субсидий;</w:t>
      </w:r>
    </w:p>
    <w:p w:rsidR="002D7FCE" w:rsidRPr="00446377" w:rsidRDefault="002D7FCE" w:rsidP="00446377">
      <w:pPr>
        <w:jc w:val="both"/>
        <w:rPr>
          <w:sz w:val="28"/>
          <w:szCs w:val="28"/>
        </w:rPr>
      </w:pPr>
      <w:r w:rsidRPr="00446377">
        <w:rPr>
          <w:sz w:val="28"/>
          <w:szCs w:val="28"/>
        </w:rPr>
        <w:t>б) распределение предполагаемого (предельного) размера средств местного бюджета для предоставления субсидий в рамках муниципальной программы не должно превышать в пределах срока реализации этой муниципальной программы объем ресурсного обеспечения реализации соответствующих мероприятий программы;</w:t>
      </w:r>
    </w:p>
    <w:p w:rsidR="002D7FCE" w:rsidRPr="00446377" w:rsidRDefault="002D7FCE" w:rsidP="00446377">
      <w:pPr>
        <w:jc w:val="both"/>
        <w:rPr>
          <w:sz w:val="28"/>
          <w:szCs w:val="28"/>
        </w:rPr>
      </w:pPr>
      <w:r w:rsidRPr="00446377">
        <w:rPr>
          <w:sz w:val="28"/>
          <w:szCs w:val="28"/>
        </w:rPr>
        <w:t xml:space="preserve">в) распределение предельного размера средств в рамках не программных направлений деятельности органов местного самоуправления не должно превышать за </w:t>
      </w:r>
      <w:r w:rsidR="003C6221" w:rsidRPr="00446377">
        <w:rPr>
          <w:sz w:val="28"/>
          <w:szCs w:val="28"/>
        </w:rPr>
        <w:t>п</w:t>
      </w:r>
      <w:r w:rsidRPr="00446377">
        <w:rPr>
          <w:sz w:val="28"/>
          <w:szCs w:val="28"/>
        </w:rPr>
        <w:t>ределами планового периода (по каждому году) максимальный годовой размер средств местного бюджета для предоставления субсидий, предусмотренный на эти цели в очередном (текущем) финансовом году и плановом периоде;</w:t>
      </w:r>
    </w:p>
    <w:p w:rsidR="002D7FCE" w:rsidRPr="00446377" w:rsidRDefault="00C92001" w:rsidP="00446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D7FCE" w:rsidRPr="00446377">
        <w:rPr>
          <w:sz w:val="28"/>
          <w:szCs w:val="28"/>
        </w:rPr>
        <w:t xml:space="preserve">8. Проект постановления согласовывается инициатором принятия решения о заключении договоров (соглашений) со структурным отделом администрации </w:t>
      </w:r>
      <w:r w:rsidR="00CB7C54" w:rsidRPr="00446377">
        <w:rPr>
          <w:sz w:val="28"/>
          <w:szCs w:val="28"/>
        </w:rPr>
        <w:t>Дзержинского</w:t>
      </w:r>
      <w:r w:rsidR="002D7FCE" w:rsidRPr="00446377">
        <w:rPr>
          <w:sz w:val="28"/>
          <w:szCs w:val="28"/>
        </w:rPr>
        <w:t xml:space="preserve"> сельсовета.</w:t>
      </w:r>
    </w:p>
    <w:p w:rsidR="002D7FCE" w:rsidRPr="00446377" w:rsidRDefault="00C92001" w:rsidP="00446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7FCE" w:rsidRPr="00446377">
        <w:rPr>
          <w:sz w:val="28"/>
          <w:szCs w:val="28"/>
        </w:rPr>
        <w:t>9. Проект постановления направляется на согласование одновременно с пояснительной запиской, которая должна содержать:</w:t>
      </w:r>
    </w:p>
    <w:p w:rsidR="002D7FCE" w:rsidRPr="00446377" w:rsidRDefault="002D7FCE" w:rsidP="00446377">
      <w:pPr>
        <w:jc w:val="both"/>
        <w:rPr>
          <w:sz w:val="28"/>
          <w:szCs w:val="28"/>
        </w:rPr>
      </w:pPr>
      <w:r w:rsidRPr="00446377">
        <w:rPr>
          <w:sz w:val="28"/>
          <w:szCs w:val="28"/>
        </w:rPr>
        <w:t>а) обоснование необходимости заключения договоров (соглашений) о предоставлении субсидий, предусматривающих возникновение расходных обязательств местного бюджета на срок, превышающий срок действия лимитов бюджетных обязательств;</w:t>
      </w:r>
    </w:p>
    <w:p w:rsidR="002D7FCE" w:rsidRPr="00446377" w:rsidRDefault="002D7FCE" w:rsidP="00446377">
      <w:pPr>
        <w:jc w:val="both"/>
        <w:rPr>
          <w:sz w:val="28"/>
          <w:szCs w:val="28"/>
        </w:rPr>
      </w:pPr>
      <w:r w:rsidRPr="00446377">
        <w:rPr>
          <w:sz w:val="28"/>
          <w:szCs w:val="28"/>
        </w:rPr>
        <w:t>б) обоснование (расчет) распределения предполагаемого (предельного) размера средств местного бюджета для предоставления субсидий за пределами планового периода;</w:t>
      </w:r>
    </w:p>
    <w:p w:rsidR="002D7FCE" w:rsidRPr="00446377" w:rsidRDefault="002D7FCE" w:rsidP="00446377">
      <w:pPr>
        <w:jc w:val="both"/>
        <w:rPr>
          <w:sz w:val="28"/>
          <w:szCs w:val="28"/>
        </w:rPr>
      </w:pPr>
      <w:r w:rsidRPr="00446377">
        <w:rPr>
          <w:sz w:val="28"/>
          <w:szCs w:val="28"/>
        </w:rPr>
        <w:t>в) информацию о предполагаемых источниках финансового обеспечения предоставления субсидий в текущем финансовом году и плановом периоде, а также за пределами планового периода;</w:t>
      </w:r>
    </w:p>
    <w:p w:rsidR="002D7FCE" w:rsidRPr="00446377" w:rsidRDefault="002D7FCE" w:rsidP="00446377">
      <w:pPr>
        <w:jc w:val="both"/>
        <w:rPr>
          <w:sz w:val="28"/>
          <w:szCs w:val="28"/>
        </w:rPr>
      </w:pPr>
      <w:r w:rsidRPr="00446377">
        <w:rPr>
          <w:sz w:val="28"/>
          <w:szCs w:val="28"/>
        </w:rPr>
        <w:t>г) информацию о согласовании проекта постановления с ответственным исполнителем муниципальной программы в случае, если главный распорядитель бюджетных средств не является одновременно ее ответственным исполнителем - в отношении субсидий, предоставляемых в рамках муниципальной программы;</w:t>
      </w:r>
    </w:p>
    <w:p w:rsidR="002D7FCE" w:rsidRPr="00446377" w:rsidRDefault="00C92001" w:rsidP="00446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7FCE" w:rsidRPr="00446377">
        <w:rPr>
          <w:sz w:val="28"/>
          <w:szCs w:val="28"/>
        </w:rPr>
        <w:t xml:space="preserve">10. Структурный отдел администрации </w:t>
      </w:r>
      <w:r w:rsidR="00CB7C54" w:rsidRPr="00446377">
        <w:rPr>
          <w:sz w:val="28"/>
          <w:szCs w:val="28"/>
        </w:rPr>
        <w:t>Дзержинского</w:t>
      </w:r>
      <w:r w:rsidR="002D7FCE" w:rsidRPr="00446377">
        <w:rPr>
          <w:sz w:val="28"/>
          <w:szCs w:val="28"/>
        </w:rPr>
        <w:t xml:space="preserve"> сельсовета рассматривает проект постановления о заключении договоров (соглашений) на предоставление субсидий юридическим лицам на срок, превышающий срок действия лимитов бюджетных обязательств, в срок, не превышающий 10 рабочих дней со дня его поступления.</w:t>
      </w:r>
    </w:p>
    <w:p w:rsidR="002D7FCE" w:rsidRPr="00446377" w:rsidRDefault="002D7FCE" w:rsidP="00446377">
      <w:pPr>
        <w:jc w:val="both"/>
        <w:rPr>
          <w:sz w:val="28"/>
          <w:szCs w:val="28"/>
        </w:rPr>
      </w:pPr>
      <w:r w:rsidRPr="00446377">
        <w:rPr>
          <w:sz w:val="28"/>
          <w:szCs w:val="28"/>
        </w:rPr>
        <w:t xml:space="preserve">Согласованный проект постановления о предоставлении субсидий юридическим лицам на срок, превышающий срок действия лимитов бюджетных обязательств представляется на подпись главе </w:t>
      </w:r>
      <w:r w:rsidR="00CB7C54" w:rsidRPr="00446377">
        <w:rPr>
          <w:sz w:val="28"/>
          <w:szCs w:val="28"/>
        </w:rPr>
        <w:t>Дзержинского</w:t>
      </w:r>
      <w:r w:rsidRPr="00446377">
        <w:rPr>
          <w:sz w:val="28"/>
          <w:szCs w:val="28"/>
        </w:rPr>
        <w:t xml:space="preserve"> сельсовета. После подписания проекта постановления, дальнейшая процедура предоставления субсидий юридическим лицам осуществляется в соответствии с муниципальными нормативными правовыми актами, определяющими порядок предоставления указанных субсидий.</w:t>
      </w:r>
    </w:p>
    <w:sectPr w:rsidR="002D7FCE" w:rsidRPr="00446377" w:rsidSect="0073612B">
      <w:headerReference w:type="even" r:id="rId9"/>
      <w:headerReference w:type="default" r:id="rId10"/>
      <w:pgSz w:w="11907" w:h="15876" w:code="9"/>
      <w:pgMar w:top="426" w:right="851" w:bottom="709" w:left="1560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070" w:rsidRDefault="003E7070" w:rsidP="002800D9">
      <w:pPr>
        <w:pStyle w:val="ConsPlusTitle"/>
      </w:pPr>
      <w:r>
        <w:separator/>
      </w:r>
    </w:p>
  </w:endnote>
  <w:endnote w:type="continuationSeparator" w:id="0">
    <w:p w:rsidR="003E7070" w:rsidRDefault="003E7070" w:rsidP="002800D9">
      <w:pPr>
        <w:pStyle w:val="ConsPlusTit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070" w:rsidRDefault="003E7070" w:rsidP="002800D9">
      <w:pPr>
        <w:pStyle w:val="ConsPlusTitle"/>
      </w:pPr>
      <w:r>
        <w:separator/>
      </w:r>
    </w:p>
  </w:footnote>
  <w:footnote w:type="continuationSeparator" w:id="0">
    <w:p w:rsidR="003E7070" w:rsidRDefault="003E7070" w:rsidP="002800D9">
      <w:pPr>
        <w:pStyle w:val="ConsPlusTitl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91A" w:rsidRDefault="00FC1AC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19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191A" w:rsidRDefault="003C191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91A" w:rsidRDefault="00FC1AC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191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63AF">
      <w:rPr>
        <w:rStyle w:val="a5"/>
        <w:noProof/>
      </w:rPr>
      <w:t>3</w:t>
    </w:r>
    <w:r>
      <w:rPr>
        <w:rStyle w:val="a5"/>
      </w:rPr>
      <w:fldChar w:fldCharType="end"/>
    </w:r>
  </w:p>
  <w:p w:rsidR="003C191A" w:rsidRDefault="003C191A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3298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911669"/>
    <w:multiLevelType w:val="hybridMultilevel"/>
    <w:tmpl w:val="D6229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B3532"/>
    <w:multiLevelType w:val="hybridMultilevel"/>
    <w:tmpl w:val="E092E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7">
    <w:nsid w:val="4A59775C"/>
    <w:multiLevelType w:val="hybridMultilevel"/>
    <w:tmpl w:val="B5FC00C6"/>
    <w:lvl w:ilvl="0" w:tplc="1B3C2B5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0">
    <w:nsid w:val="77096C88"/>
    <w:multiLevelType w:val="hybridMultilevel"/>
    <w:tmpl w:val="0FCAFA3A"/>
    <w:lvl w:ilvl="0" w:tplc="68EC9D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D1B3C"/>
    <w:rsid w:val="00000E2A"/>
    <w:rsid w:val="0000744F"/>
    <w:rsid w:val="00007ACD"/>
    <w:rsid w:val="00015E2A"/>
    <w:rsid w:val="00016FF5"/>
    <w:rsid w:val="0002304E"/>
    <w:rsid w:val="0002535F"/>
    <w:rsid w:val="00025B6B"/>
    <w:rsid w:val="00053F7A"/>
    <w:rsid w:val="000605CA"/>
    <w:rsid w:val="00063ED2"/>
    <w:rsid w:val="0007310C"/>
    <w:rsid w:val="00081286"/>
    <w:rsid w:val="0009020F"/>
    <w:rsid w:val="00090E54"/>
    <w:rsid w:val="00093E4E"/>
    <w:rsid w:val="00096DAA"/>
    <w:rsid w:val="000A61C8"/>
    <w:rsid w:val="000B77F5"/>
    <w:rsid w:val="000C160D"/>
    <w:rsid w:val="000C5928"/>
    <w:rsid w:val="000E7355"/>
    <w:rsid w:val="000F2074"/>
    <w:rsid w:val="000F71DD"/>
    <w:rsid w:val="001121CD"/>
    <w:rsid w:val="001162CE"/>
    <w:rsid w:val="00121EDC"/>
    <w:rsid w:val="00123B4E"/>
    <w:rsid w:val="001261CC"/>
    <w:rsid w:val="0012673C"/>
    <w:rsid w:val="00135CC6"/>
    <w:rsid w:val="0014251E"/>
    <w:rsid w:val="001448E2"/>
    <w:rsid w:val="001526AB"/>
    <w:rsid w:val="00162DDD"/>
    <w:rsid w:val="0017249B"/>
    <w:rsid w:val="00176284"/>
    <w:rsid w:val="001B7758"/>
    <w:rsid w:val="001C0E05"/>
    <w:rsid w:val="001C162D"/>
    <w:rsid w:val="001C7CFA"/>
    <w:rsid w:val="001D05FF"/>
    <w:rsid w:val="001D2D43"/>
    <w:rsid w:val="001F068B"/>
    <w:rsid w:val="001F2489"/>
    <w:rsid w:val="001F5476"/>
    <w:rsid w:val="0020300D"/>
    <w:rsid w:val="00210D54"/>
    <w:rsid w:val="00215184"/>
    <w:rsid w:val="00217A38"/>
    <w:rsid w:val="00220FBE"/>
    <w:rsid w:val="00222E9D"/>
    <w:rsid w:val="00233147"/>
    <w:rsid w:val="002336DF"/>
    <w:rsid w:val="00243FB5"/>
    <w:rsid w:val="002463DB"/>
    <w:rsid w:val="0025594D"/>
    <w:rsid w:val="00257374"/>
    <w:rsid w:val="00262797"/>
    <w:rsid w:val="0026373E"/>
    <w:rsid w:val="002758FB"/>
    <w:rsid w:val="00275AF9"/>
    <w:rsid w:val="00276DDA"/>
    <w:rsid w:val="002800D9"/>
    <w:rsid w:val="00281A18"/>
    <w:rsid w:val="00283060"/>
    <w:rsid w:val="00287EB8"/>
    <w:rsid w:val="002902BF"/>
    <w:rsid w:val="0029094E"/>
    <w:rsid w:val="00293251"/>
    <w:rsid w:val="00295A36"/>
    <w:rsid w:val="002A013F"/>
    <w:rsid w:val="002A1D87"/>
    <w:rsid w:val="002B20B1"/>
    <w:rsid w:val="002C0651"/>
    <w:rsid w:val="002D179B"/>
    <w:rsid w:val="002D7FCE"/>
    <w:rsid w:val="002E054F"/>
    <w:rsid w:val="002E4743"/>
    <w:rsid w:val="002E56B2"/>
    <w:rsid w:val="002F3EC2"/>
    <w:rsid w:val="00314D6A"/>
    <w:rsid w:val="00331207"/>
    <w:rsid w:val="00332EE2"/>
    <w:rsid w:val="00337BF6"/>
    <w:rsid w:val="00354A92"/>
    <w:rsid w:val="003563DD"/>
    <w:rsid w:val="00366FEA"/>
    <w:rsid w:val="003711B6"/>
    <w:rsid w:val="00372D9B"/>
    <w:rsid w:val="00374CDA"/>
    <w:rsid w:val="00380EA8"/>
    <w:rsid w:val="00384258"/>
    <w:rsid w:val="0038718F"/>
    <w:rsid w:val="00396034"/>
    <w:rsid w:val="0039614B"/>
    <w:rsid w:val="003A1C77"/>
    <w:rsid w:val="003A2D15"/>
    <w:rsid w:val="003A785F"/>
    <w:rsid w:val="003C191A"/>
    <w:rsid w:val="003C3F8F"/>
    <w:rsid w:val="003C6221"/>
    <w:rsid w:val="003D6193"/>
    <w:rsid w:val="003E19F9"/>
    <w:rsid w:val="003E278B"/>
    <w:rsid w:val="003E7070"/>
    <w:rsid w:val="003F24CB"/>
    <w:rsid w:val="003F272C"/>
    <w:rsid w:val="003F5BF1"/>
    <w:rsid w:val="00400188"/>
    <w:rsid w:val="00400A7C"/>
    <w:rsid w:val="00401183"/>
    <w:rsid w:val="00402CB4"/>
    <w:rsid w:val="00414B59"/>
    <w:rsid w:val="004264F7"/>
    <w:rsid w:val="00433FD1"/>
    <w:rsid w:val="00441A62"/>
    <w:rsid w:val="00446377"/>
    <w:rsid w:val="00453F70"/>
    <w:rsid w:val="0045611E"/>
    <w:rsid w:val="00464AC4"/>
    <w:rsid w:val="0048364E"/>
    <w:rsid w:val="0048500F"/>
    <w:rsid w:val="0048524F"/>
    <w:rsid w:val="004A2EDC"/>
    <w:rsid w:val="004B23B7"/>
    <w:rsid w:val="004C15AE"/>
    <w:rsid w:val="004C4B3A"/>
    <w:rsid w:val="004D4488"/>
    <w:rsid w:val="004D5078"/>
    <w:rsid w:val="004D64E3"/>
    <w:rsid w:val="004D7B4D"/>
    <w:rsid w:val="004E109C"/>
    <w:rsid w:val="004E5284"/>
    <w:rsid w:val="004E685F"/>
    <w:rsid w:val="004F3A09"/>
    <w:rsid w:val="004F7C9F"/>
    <w:rsid w:val="00502E61"/>
    <w:rsid w:val="005055F0"/>
    <w:rsid w:val="005154B2"/>
    <w:rsid w:val="005200BA"/>
    <w:rsid w:val="005217B9"/>
    <w:rsid w:val="00530663"/>
    <w:rsid w:val="0053311A"/>
    <w:rsid w:val="00546772"/>
    <w:rsid w:val="005476B6"/>
    <w:rsid w:val="005504D0"/>
    <w:rsid w:val="00550886"/>
    <w:rsid w:val="00562D9E"/>
    <w:rsid w:val="005635E8"/>
    <w:rsid w:val="005716CA"/>
    <w:rsid w:val="00572ECF"/>
    <w:rsid w:val="00594C66"/>
    <w:rsid w:val="005A12E6"/>
    <w:rsid w:val="005A23BF"/>
    <w:rsid w:val="005A3C15"/>
    <w:rsid w:val="005A6914"/>
    <w:rsid w:val="005C6BC8"/>
    <w:rsid w:val="005D0850"/>
    <w:rsid w:val="005D63AF"/>
    <w:rsid w:val="005E3AC6"/>
    <w:rsid w:val="005E72EA"/>
    <w:rsid w:val="005E7C65"/>
    <w:rsid w:val="005F074D"/>
    <w:rsid w:val="005F0A47"/>
    <w:rsid w:val="005F1F10"/>
    <w:rsid w:val="00607C08"/>
    <w:rsid w:val="00607D2F"/>
    <w:rsid w:val="00607F40"/>
    <w:rsid w:val="006321DE"/>
    <w:rsid w:val="0063295A"/>
    <w:rsid w:val="006367DC"/>
    <w:rsid w:val="00637FDA"/>
    <w:rsid w:val="006504AC"/>
    <w:rsid w:val="0065211F"/>
    <w:rsid w:val="006529BD"/>
    <w:rsid w:val="00653A8A"/>
    <w:rsid w:val="0065435C"/>
    <w:rsid w:val="006553DF"/>
    <w:rsid w:val="006624E0"/>
    <w:rsid w:val="006743FF"/>
    <w:rsid w:val="0068359E"/>
    <w:rsid w:val="00692030"/>
    <w:rsid w:val="0069464B"/>
    <w:rsid w:val="006A602A"/>
    <w:rsid w:val="006A63CD"/>
    <w:rsid w:val="006C63B3"/>
    <w:rsid w:val="006D0709"/>
    <w:rsid w:val="006D5586"/>
    <w:rsid w:val="006D74D1"/>
    <w:rsid w:val="006E7608"/>
    <w:rsid w:val="006F5FE7"/>
    <w:rsid w:val="006F6B92"/>
    <w:rsid w:val="0070418D"/>
    <w:rsid w:val="007057CA"/>
    <w:rsid w:val="00710820"/>
    <w:rsid w:val="007117E1"/>
    <w:rsid w:val="007122F9"/>
    <w:rsid w:val="0072335F"/>
    <w:rsid w:val="00724204"/>
    <w:rsid w:val="0073450F"/>
    <w:rsid w:val="00734B16"/>
    <w:rsid w:val="0073612B"/>
    <w:rsid w:val="00740F7D"/>
    <w:rsid w:val="00743D9B"/>
    <w:rsid w:val="00746123"/>
    <w:rsid w:val="00752AD5"/>
    <w:rsid w:val="00755CA2"/>
    <w:rsid w:val="00756A40"/>
    <w:rsid w:val="0075715A"/>
    <w:rsid w:val="00763466"/>
    <w:rsid w:val="00773FAF"/>
    <w:rsid w:val="007775B3"/>
    <w:rsid w:val="00782E3E"/>
    <w:rsid w:val="007A4A6C"/>
    <w:rsid w:val="007B34E7"/>
    <w:rsid w:val="007B4C26"/>
    <w:rsid w:val="007B707B"/>
    <w:rsid w:val="007C1F1B"/>
    <w:rsid w:val="007C2E7D"/>
    <w:rsid w:val="007D38D5"/>
    <w:rsid w:val="007E0489"/>
    <w:rsid w:val="007E0888"/>
    <w:rsid w:val="007E74BD"/>
    <w:rsid w:val="007F4375"/>
    <w:rsid w:val="007F5EB6"/>
    <w:rsid w:val="00815966"/>
    <w:rsid w:val="00815BD9"/>
    <w:rsid w:val="008258A3"/>
    <w:rsid w:val="008317C6"/>
    <w:rsid w:val="008332E0"/>
    <w:rsid w:val="00836A34"/>
    <w:rsid w:val="0083755C"/>
    <w:rsid w:val="00843566"/>
    <w:rsid w:val="00843C7B"/>
    <w:rsid w:val="00853CE4"/>
    <w:rsid w:val="00857F6C"/>
    <w:rsid w:val="00864C48"/>
    <w:rsid w:val="00870ACD"/>
    <w:rsid w:val="00871284"/>
    <w:rsid w:val="008715E3"/>
    <w:rsid w:val="0087566F"/>
    <w:rsid w:val="00875CE1"/>
    <w:rsid w:val="008762BA"/>
    <w:rsid w:val="00882689"/>
    <w:rsid w:val="008A4930"/>
    <w:rsid w:val="008B539D"/>
    <w:rsid w:val="008B6D09"/>
    <w:rsid w:val="008B6DA0"/>
    <w:rsid w:val="008C411B"/>
    <w:rsid w:val="008C7BA5"/>
    <w:rsid w:val="008D1480"/>
    <w:rsid w:val="008D1DF4"/>
    <w:rsid w:val="008E5DEB"/>
    <w:rsid w:val="00900679"/>
    <w:rsid w:val="00900FAB"/>
    <w:rsid w:val="00901977"/>
    <w:rsid w:val="0090353E"/>
    <w:rsid w:val="00906871"/>
    <w:rsid w:val="00907388"/>
    <w:rsid w:val="00921242"/>
    <w:rsid w:val="00932718"/>
    <w:rsid w:val="00932C96"/>
    <w:rsid w:val="00944115"/>
    <w:rsid w:val="00947DF8"/>
    <w:rsid w:val="0095119C"/>
    <w:rsid w:val="009649D7"/>
    <w:rsid w:val="00966255"/>
    <w:rsid w:val="009853BC"/>
    <w:rsid w:val="00986096"/>
    <w:rsid w:val="009866AD"/>
    <w:rsid w:val="0099087C"/>
    <w:rsid w:val="00996513"/>
    <w:rsid w:val="00996947"/>
    <w:rsid w:val="009A146A"/>
    <w:rsid w:val="009A7067"/>
    <w:rsid w:val="009B71B3"/>
    <w:rsid w:val="009B725C"/>
    <w:rsid w:val="009D13CE"/>
    <w:rsid w:val="009D5BAC"/>
    <w:rsid w:val="009F2D08"/>
    <w:rsid w:val="009F4732"/>
    <w:rsid w:val="00A110E3"/>
    <w:rsid w:val="00A13FD3"/>
    <w:rsid w:val="00A15342"/>
    <w:rsid w:val="00A34859"/>
    <w:rsid w:val="00A36032"/>
    <w:rsid w:val="00A371CF"/>
    <w:rsid w:val="00A422BF"/>
    <w:rsid w:val="00A50665"/>
    <w:rsid w:val="00A55ADC"/>
    <w:rsid w:val="00A604AB"/>
    <w:rsid w:val="00A65BFD"/>
    <w:rsid w:val="00A759FE"/>
    <w:rsid w:val="00A9195D"/>
    <w:rsid w:val="00A9642A"/>
    <w:rsid w:val="00A97767"/>
    <w:rsid w:val="00AB2471"/>
    <w:rsid w:val="00AB4EF2"/>
    <w:rsid w:val="00AC2D16"/>
    <w:rsid w:val="00AC5ECF"/>
    <w:rsid w:val="00AD1B3C"/>
    <w:rsid w:val="00AD7033"/>
    <w:rsid w:val="00AD7792"/>
    <w:rsid w:val="00AE4959"/>
    <w:rsid w:val="00AE6D4F"/>
    <w:rsid w:val="00B04CF8"/>
    <w:rsid w:val="00B05A3D"/>
    <w:rsid w:val="00B14040"/>
    <w:rsid w:val="00B17CAD"/>
    <w:rsid w:val="00B32C96"/>
    <w:rsid w:val="00B355D7"/>
    <w:rsid w:val="00B50DD9"/>
    <w:rsid w:val="00B527DF"/>
    <w:rsid w:val="00B65E8E"/>
    <w:rsid w:val="00B67946"/>
    <w:rsid w:val="00B7374D"/>
    <w:rsid w:val="00B8065B"/>
    <w:rsid w:val="00B827D4"/>
    <w:rsid w:val="00B97AF7"/>
    <w:rsid w:val="00B97B68"/>
    <w:rsid w:val="00BA25B0"/>
    <w:rsid w:val="00BB3DD3"/>
    <w:rsid w:val="00BB640D"/>
    <w:rsid w:val="00BF35BF"/>
    <w:rsid w:val="00BF398B"/>
    <w:rsid w:val="00C12C1D"/>
    <w:rsid w:val="00C171E2"/>
    <w:rsid w:val="00C26042"/>
    <w:rsid w:val="00C26405"/>
    <w:rsid w:val="00C2646C"/>
    <w:rsid w:val="00C4581E"/>
    <w:rsid w:val="00C46A46"/>
    <w:rsid w:val="00C47138"/>
    <w:rsid w:val="00C57ABC"/>
    <w:rsid w:val="00C6435C"/>
    <w:rsid w:val="00C75DA3"/>
    <w:rsid w:val="00C80FAD"/>
    <w:rsid w:val="00C81974"/>
    <w:rsid w:val="00C8323D"/>
    <w:rsid w:val="00C85FDB"/>
    <w:rsid w:val="00C8784E"/>
    <w:rsid w:val="00C92001"/>
    <w:rsid w:val="00C9200A"/>
    <w:rsid w:val="00C96B4E"/>
    <w:rsid w:val="00CB5E1E"/>
    <w:rsid w:val="00CB7C54"/>
    <w:rsid w:val="00CC3CAE"/>
    <w:rsid w:val="00CC4E8D"/>
    <w:rsid w:val="00CD0EA5"/>
    <w:rsid w:val="00CE087D"/>
    <w:rsid w:val="00CF73C1"/>
    <w:rsid w:val="00D033D9"/>
    <w:rsid w:val="00D03B3B"/>
    <w:rsid w:val="00D06945"/>
    <w:rsid w:val="00D07B6B"/>
    <w:rsid w:val="00D12EB4"/>
    <w:rsid w:val="00D226D6"/>
    <w:rsid w:val="00D234C1"/>
    <w:rsid w:val="00D24D91"/>
    <w:rsid w:val="00D27972"/>
    <w:rsid w:val="00D363A5"/>
    <w:rsid w:val="00D45A0D"/>
    <w:rsid w:val="00D5083E"/>
    <w:rsid w:val="00D5223A"/>
    <w:rsid w:val="00D55276"/>
    <w:rsid w:val="00D6016D"/>
    <w:rsid w:val="00D63862"/>
    <w:rsid w:val="00D64CCF"/>
    <w:rsid w:val="00D675AE"/>
    <w:rsid w:val="00D71E74"/>
    <w:rsid w:val="00D77091"/>
    <w:rsid w:val="00D77B29"/>
    <w:rsid w:val="00D90358"/>
    <w:rsid w:val="00D96984"/>
    <w:rsid w:val="00D96C8F"/>
    <w:rsid w:val="00D97981"/>
    <w:rsid w:val="00DA012E"/>
    <w:rsid w:val="00DA33D1"/>
    <w:rsid w:val="00DA5F8B"/>
    <w:rsid w:val="00DA7508"/>
    <w:rsid w:val="00DB5231"/>
    <w:rsid w:val="00DD06E2"/>
    <w:rsid w:val="00DE131F"/>
    <w:rsid w:val="00E02059"/>
    <w:rsid w:val="00E144C4"/>
    <w:rsid w:val="00E2573E"/>
    <w:rsid w:val="00E26447"/>
    <w:rsid w:val="00E30464"/>
    <w:rsid w:val="00E320D9"/>
    <w:rsid w:val="00E32406"/>
    <w:rsid w:val="00E33560"/>
    <w:rsid w:val="00E339F6"/>
    <w:rsid w:val="00E35A65"/>
    <w:rsid w:val="00E40757"/>
    <w:rsid w:val="00E4410B"/>
    <w:rsid w:val="00E50564"/>
    <w:rsid w:val="00E52451"/>
    <w:rsid w:val="00E57A84"/>
    <w:rsid w:val="00E63F28"/>
    <w:rsid w:val="00E747B6"/>
    <w:rsid w:val="00E74AD0"/>
    <w:rsid w:val="00E87CD0"/>
    <w:rsid w:val="00E91E91"/>
    <w:rsid w:val="00EB5658"/>
    <w:rsid w:val="00EC49B0"/>
    <w:rsid w:val="00EE4608"/>
    <w:rsid w:val="00EE69EC"/>
    <w:rsid w:val="00EF56BD"/>
    <w:rsid w:val="00EF651C"/>
    <w:rsid w:val="00F0447F"/>
    <w:rsid w:val="00F07397"/>
    <w:rsid w:val="00F22CCA"/>
    <w:rsid w:val="00F2407D"/>
    <w:rsid w:val="00F3037F"/>
    <w:rsid w:val="00F37E84"/>
    <w:rsid w:val="00F4117A"/>
    <w:rsid w:val="00F450E5"/>
    <w:rsid w:val="00F56AF5"/>
    <w:rsid w:val="00F56B07"/>
    <w:rsid w:val="00F57572"/>
    <w:rsid w:val="00F62FA0"/>
    <w:rsid w:val="00F71672"/>
    <w:rsid w:val="00F72FFF"/>
    <w:rsid w:val="00F9091B"/>
    <w:rsid w:val="00F93E31"/>
    <w:rsid w:val="00FA3B1A"/>
    <w:rsid w:val="00FA5061"/>
    <w:rsid w:val="00FA5518"/>
    <w:rsid w:val="00FB1416"/>
    <w:rsid w:val="00FB2C65"/>
    <w:rsid w:val="00FB4ECD"/>
    <w:rsid w:val="00FB7768"/>
    <w:rsid w:val="00FC1ACD"/>
    <w:rsid w:val="00FC5C1F"/>
    <w:rsid w:val="00FC75B5"/>
    <w:rsid w:val="00FC7D8A"/>
    <w:rsid w:val="00FC7E2C"/>
    <w:rsid w:val="00FC7ECE"/>
    <w:rsid w:val="00FD7BB7"/>
    <w:rsid w:val="00FE18AA"/>
    <w:rsid w:val="00FE1FEF"/>
    <w:rsid w:val="00FE5DD3"/>
    <w:rsid w:val="00FE73C9"/>
    <w:rsid w:val="00FF5B13"/>
    <w:rsid w:val="00FF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418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70418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5">
    <w:name w:val="page number"/>
    <w:basedOn w:val="a1"/>
    <w:rsid w:val="0070418D"/>
  </w:style>
  <w:style w:type="paragraph" w:styleId="a6">
    <w:name w:val="Body Text"/>
    <w:basedOn w:val="a0"/>
    <w:rsid w:val="0070418D"/>
    <w:rPr>
      <w:sz w:val="24"/>
    </w:rPr>
  </w:style>
  <w:style w:type="paragraph" w:styleId="a7">
    <w:name w:val="Balloon Text"/>
    <w:basedOn w:val="a0"/>
    <w:semiHidden/>
    <w:rsid w:val="0070418D"/>
    <w:rPr>
      <w:rFonts w:ascii="Tahoma" w:hAnsi="Tahoma" w:cs="Tahoma"/>
      <w:sz w:val="16"/>
      <w:szCs w:val="16"/>
    </w:rPr>
  </w:style>
  <w:style w:type="paragraph" w:styleId="a8">
    <w:name w:val="Subtitle"/>
    <w:basedOn w:val="a0"/>
    <w:link w:val="a9"/>
    <w:qFormat/>
    <w:rsid w:val="00CE087D"/>
    <w:rPr>
      <w:b/>
      <w:bCs/>
      <w:sz w:val="24"/>
      <w:szCs w:val="24"/>
    </w:rPr>
  </w:style>
  <w:style w:type="paragraph" w:customStyle="1" w:styleId="aa">
    <w:name w:val="Знак Знак Знак Знак Знак Знак"/>
    <w:basedOn w:val="a0"/>
    <w:rsid w:val="00F2407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">
    <w:name w:val="List Bullet"/>
    <w:basedOn w:val="a0"/>
    <w:rsid w:val="001B7758"/>
    <w:pPr>
      <w:numPr>
        <w:numId w:val="4"/>
      </w:numPr>
    </w:pPr>
    <w:rPr>
      <w:sz w:val="24"/>
      <w:szCs w:val="24"/>
    </w:rPr>
  </w:style>
  <w:style w:type="character" w:customStyle="1" w:styleId="a9">
    <w:name w:val="Подзаголовок Знак"/>
    <w:link w:val="a8"/>
    <w:locked/>
    <w:rsid w:val="00A604AB"/>
    <w:rPr>
      <w:b/>
      <w:bCs/>
      <w:sz w:val="24"/>
      <w:szCs w:val="24"/>
      <w:lang w:val="ru-RU" w:eastAsia="ru-RU" w:bidi="ar-SA"/>
    </w:rPr>
  </w:style>
  <w:style w:type="paragraph" w:customStyle="1" w:styleId="1">
    <w:name w:val="Абзац списка1"/>
    <w:basedOn w:val="a0"/>
    <w:rsid w:val="00366F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7B707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0"/>
    <w:uiPriority w:val="99"/>
    <w:semiHidden/>
    <w:unhideWhenUsed/>
    <w:rsid w:val="00D06945"/>
    <w:rPr>
      <w:sz w:val="24"/>
      <w:szCs w:val="24"/>
    </w:rPr>
  </w:style>
  <w:style w:type="paragraph" w:customStyle="1" w:styleId="ConsPlusNormal">
    <w:name w:val="ConsPlusNormal"/>
    <w:rsid w:val="00EF56BD"/>
    <w:pPr>
      <w:widowControl w:val="0"/>
      <w:autoSpaceDE w:val="0"/>
      <w:autoSpaceDN w:val="0"/>
    </w:pPr>
    <w:rPr>
      <w:sz w:val="28"/>
      <w:szCs w:val="22"/>
    </w:rPr>
  </w:style>
  <w:style w:type="paragraph" w:styleId="ac">
    <w:name w:val="List Paragraph"/>
    <w:basedOn w:val="a0"/>
    <w:uiPriority w:val="34"/>
    <w:qFormat/>
    <w:rsid w:val="00EF56BD"/>
    <w:pPr>
      <w:spacing w:after="160" w:line="259" w:lineRule="auto"/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InternetLink">
    <w:name w:val="Internet Link"/>
    <w:basedOn w:val="a1"/>
    <w:rsid w:val="008D1480"/>
    <w:rPr>
      <w:color w:val="0000FF"/>
      <w:u w:val="single"/>
    </w:rPr>
  </w:style>
  <w:style w:type="character" w:styleId="ad">
    <w:name w:val="Strong"/>
    <w:basedOn w:val="a1"/>
    <w:uiPriority w:val="22"/>
    <w:qFormat/>
    <w:rsid w:val="007775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Дзержинского района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Минина Любовь Александровна</dc:creator>
  <cp:lastModifiedBy>Наталья</cp:lastModifiedBy>
  <cp:revision>20</cp:revision>
  <cp:lastPrinted>2024-10-15T01:51:00Z</cp:lastPrinted>
  <dcterms:created xsi:type="dcterms:W3CDTF">2024-10-11T14:28:00Z</dcterms:created>
  <dcterms:modified xsi:type="dcterms:W3CDTF">2024-10-28T03:37:00Z</dcterms:modified>
</cp:coreProperties>
</file>